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E77" w:rsidRPr="00137E57" w:rsidRDefault="00164E77" w:rsidP="00137E57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137E57">
        <w:rPr>
          <w:rFonts w:ascii="Times New Roman" w:hAnsi="Times New Roman"/>
          <w:b/>
          <w:sz w:val="23"/>
          <w:szCs w:val="23"/>
        </w:rPr>
        <w:t>ОТЧЕТ</w:t>
      </w:r>
    </w:p>
    <w:p w:rsidR="00164E77" w:rsidRPr="00137E57" w:rsidRDefault="00164E77" w:rsidP="00137E57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137E57">
        <w:rPr>
          <w:rFonts w:ascii="Times New Roman" w:hAnsi="Times New Roman"/>
          <w:sz w:val="23"/>
          <w:szCs w:val="23"/>
        </w:rPr>
        <w:t xml:space="preserve">о проведении оценки регулирующего воздействия проекта нормативного акта, устанавливающего </w:t>
      </w:r>
      <w:r w:rsidRPr="00137E57">
        <w:rPr>
          <w:rFonts w:ascii="Times New Roman" w:hAnsi="Times New Roman"/>
          <w:sz w:val="23"/>
          <w:szCs w:val="23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164E77" w:rsidRPr="00137E57" w:rsidRDefault="00164E77" w:rsidP="00137E5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37"/>
        <w:gridCol w:w="3125"/>
        <w:gridCol w:w="3592"/>
      </w:tblGrid>
      <w:tr w:rsidR="00164E77" w:rsidRPr="00137E57" w:rsidTr="00172B2C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E77" w:rsidRPr="00137E57" w:rsidRDefault="00164E77" w:rsidP="00137E5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7E57">
              <w:rPr>
                <w:rFonts w:ascii="Times New Roman" w:hAnsi="Times New Roman"/>
                <w:sz w:val="23"/>
                <w:szCs w:val="23"/>
              </w:rPr>
              <w:t>22 июля 2025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164E77" w:rsidRPr="00137E57" w:rsidRDefault="00164E77" w:rsidP="00137E5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E77" w:rsidRPr="00137E57" w:rsidRDefault="00164E77" w:rsidP="00137E5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7E57">
              <w:rPr>
                <w:rFonts w:ascii="Times New Roman" w:hAnsi="Times New Roman"/>
                <w:sz w:val="23"/>
                <w:szCs w:val="23"/>
              </w:rPr>
              <w:t>г. Абакан</w:t>
            </w:r>
          </w:p>
        </w:tc>
      </w:tr>
    </w:tbl>
    <w:p w:rsidR="00164E77" w:rsidRPr="00137E57" w:rsidRDefault="00164E77" w:rsidP="00137E5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164E77" w:rsidRPr="00137E57" w:rsidTr="00172B2C">
        <w:tc>
          <w:tcPr>
            <w:tcW w:w="10031" w:type="dxa"/>
          </w:tcPr>
          <w:p w:rsidR="00164E77" w:rsidRPr="00137E57" w:rsidRDefault="00164E77" w:rsidP="00137E5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37E57">
              <w:rPr>
                <w:rFonts w:ascii="Times New Roman" w:hAnsi="Times New Roman"/>
                <w:sz w:val="23"/>
                <w:szCs w:val="23"/>
              </w:rPr>
              <w:t xml:space="preserve">Настоящий отчет подготовлен в соответствии с требованиями п. 2.4 Порядка проведения оценки регулирующего воздействия проектов нормативных правовых актов Администрации города Абакана и экспертизы нормативных правовых актов Администрации города Абакана, затрагивающих вопросы осуществления предпринимательской и инвестиционной деятельности, утвержденного Постановлением Администрации города Абакана от 31.12.2014 № 2834 </w:t>
            </w:r>
          </w:p>
        </w:tc>
      </w:tr>
    </w:tbl>
    <w:p w:rsidR="00164E77" w:rsidRPr="00137E57" w:rsidRDefault="00164E77" w:rsidP="00137E57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9047"/>
      </w:tblGrid>
      <w:tr w:rsidR="00164E77" w:rsidRPr="00137E57" w:rsidTr="00172B2C">
        <w:tc>
          <w:tcPr>
            <w:tcW w:w="807" w:type="dxa"/>
          </w:tcPr>
          <w:p w:rsidR="00164E77" w:rsidRPr="00137E57" w:rsidRDefault="00164E77" w:rsidP="00137E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37E57">
              <w:rPr>
                <w:rFonts w:ascii="Times New Roman" w:hAnsi="Times New Roman"/>
                <w:b/>
                <w:sz w:val="23"/>
                <w:szCs w:val="23"/>
              </w:rPr>
              <w:t>1.</w:t>
            </w:r>
          </w:p>
        </w:tc>
        <w:tc>
          <w:tcPr>
            <w:tcW w:w="9047" w:type="dxa"/>
          </w:tcPr>
          <w:p w:rsidR="00164E77" w:rsidRPr="00137E57" w:rsidRDefault="00164E77" w:rsidP="00137E5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137E57">
              <w:rPr>
                <w:rFonts w:ascii="Times New Roman" w:hAnsi="Times New Roman"/>
                <w:b/>
                <w:sz w:val="23"/>
                <w:szCs w:val="23"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164E77" w:rsidRPr="00137E57" w:rsidTr="00172B2C">
        <w:tc>
          <w:tcPr>
            <w:tcW w:w="807" w:type="dxa"/>
          </w:tcPr>
          <w:p w:rsidR="00164E77" w:rsidRPr="00137E57" w:rsidRDefault="00164E77" w:rsidP="00137E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047" w:type="dxa"/>
          </w:tcPr>
          <w:p w:rsidR="00164E77" w:rsidRPr="00137E57" w:rsidRDefault="00164E77" w:rsidP="00137E5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37E57">
              <w:rPr>
                <w:rFonts w:ascii="Times New Roman" w:hAnsi="Times New Roman"/>
                <w:sz w:val="23"/>
                <w:szCs w:val="23"/>
              </w:rPr>
              <w:t xml:space="preserve">Постановление Администрации города Абакана «О внесении изменений в постановление Администрации города Абакана </w:t>
            </w:r>
            <w:r w:rsidRPr="00A21499">
              <w:rPr>
                <w:rFonts w:ascii="Times New Roman" w:hAnsi="Times New Roman"/>
                <w:sz w:val="23"/>
                <w:szCs w:val="23"/>
              </w:rPr>
              <w:t xml:space="preserve">от 01.09.2017 </w:t>
            </w:r>
            <w:r w:rsidRPr="00137E57">
              <w:rPr>
                <w:rFonts w:ascii="Times New Roman" w:hAnsi="Times New Roman"/>
                <w:sz w:val="23"/>
                <w:szCs w:val="23"/>
              </w:rPr>
              <w:t>№</w:t>
            </w:r>
            <w:r w:rsidRPr="00A21499">
              <w:rPr>
                <w:rFonts w:ascii="Times New Roman" w:hAnsi="Times New Roman"/>
                <w:sz w:val="23"/>
                <w:szCs w:val="23"/>
              </w:rPr>
              <w:t xml:space="preserve"> 140</w:t>
            </w:r>
            <w:r w:rsidRPr="00137E57">
              <w:rPr>
                <w:rFonts w:ascii="Times New Roman" w:hAnsi="Times New Roman"/>
                <w:sz w:val="23"/>
                <w:szCs w:val="23"/>
              </w:rPr>
              <w:t>6 «</w:t>
            </w:r>
            <w:r w:rsidRPr="00A21499">
              <w:rPr>
                <w:rFonts w:ascii="Times New Roman" w:hAnsi="Times New Roman"/>
                <w:sz w:val="23"/>
                <w:szCs w:val="23"/>
              </w:rPr>
              <w:t xml:space="preserve">Об утверждении Административного регламента предоставления муниципальной услуги </w:t>
            </w:r>
            <w:r w:rsidRPr="00137E57">
              <w:rPr>
                <w:rFonts w:ascii="Times New Roman" w:hAnsi="Times New Roman"/>
                <w:sz w:val="23"/>
                <w:szCs w:val="23"/>
              </w:rPr>
              <w:t>«</w:t>
            </w:r>
            <w:r w:rsidRPr="00A21499">
              <w:rPr>
                <w:rFonts w:ascii="Times New Roman" w:hAnsi="Times New Roman"/>
                <w:sz w:val="23"/>
                <w:szCs w:val="23"/>
              </w:rPr>
              <w:t xml:space="preserve">Предоставление разрешения </w:t>
            </w:r>
            <w:r w:rsidRPr="00137E57">
              <w:rPr>
                <w:rFonts w:ascii="Times New Roman" w:hAnsi="Times New Roman"/>
                <w:sz w:val="23"/>
                <w:szCs w:val="23"/>
              </w:rPr>
              <w:t xml:space="preserve">на отклонение от предельных параметров разрешенного строительства, реконструкции объектов </w:t>
            </w:r>
            <w:r w:rsidRPr="00A21499">
              <w:rPr>
                <w:rFonts w:ascii="Times New Roman" w:hAnsi="Times New Roman"/>
                <w:sz w:val="23"/>
                <w:szCs w:val="23"/>
              </w:rPr>
              <w:t>капитального строительства</w:t>
            </w:r>
            <w:r w:rsidRPr="00137E57">
              <w:rPr>
                <w:rFonts w:ascii="Times New Roman" w:hAnsi="Times New Roman"/>
                <w:sz w:val="23"/>
                <w:szCs w:val="23"/>
              </w:rPr>
              <w:t>»»</w:t>
            </w:r>
          </w:p>
        </w:tc>
      </w:tr>
    </w:tbl>
    <w:p w:rsidR="00164E77" w:rsidRPr="00137E57" w:rsidRDefault="00164E77" w:rsidP="00137E57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9047"/>
      </w:tblGrid>
      <w:tr w:rsidR="00164E77" w:rsidRPr="00137E57" w:rsidTr="00172B2C">
        <w:tc>
          <w:tcPr>
            <w:tcW w:w="807" w:type="dxa"/>
          </w:tcPr>
          <w:p w:rsidR="00164E77" w:rsidRPr="00137E57" w:rsidRDefault="00164E77" w:rsidP="00137E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37E57">
              <w:rPr>
                <w:rFonts w:ascii="Times New Roman" w:hAnsi="Times New Roman"/>
                <w:b/>
                <w:sz w:val="23"/>
                <w:szCs w:val="23"/>
              </w:rPr>
              <w:t>2.</w:t>
            </w:r>
          </w:p>
        </w:tc>
        <w:tc>
          <w:tcPr>
            <w:tcW w:w="9047" w:type="dxa"/>
          </w:tcPr>
          <w:p w:rsidR="00164E77" w:rsidRPr="00137E57" w:rsidRDefault="00164E77" w:rsidP="00137E5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137E57">
              <w:rPr>
                <w:rFonts w:ascii="Times New Roman" w:hAnsi="Times New Roman"/>
                <w:b/>
                <w:sz w:val="23"/>
                <w:szCs w:val="23"/>
              </w:rPr>
              <w:t>Разработчик проекта нормативного акта:</w:t>
            </w:r>
          </w:p>
        </w:tc>
      </w:tr>
      <w:tr w:rsidR="00164E77" w:rsidRPr="00137E57" w:rsidTr="00172B2C">
        <w:tc>
          <w:tcPr>
            <w:tcW w:w="807" w:type="dxa"/>
          </w:tcPr>
          <w:p w:rsidR="00164E77" w:rsidRPr="00137E57" w:rsidRDefault="00164E77" w:rsidP="00137E5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164E77" w:rsidRPr="00137E57" w:rsidRDefault="00164E77" w:rsidP="00137E5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37E57">
              <w:rPr>
                <w:rFonts w:ascii="Times New Roman" w:hAnsi="Times New Roman"/>
                <w:sz w:val="23"/>
                <w:szCs w:val="23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164E77" w:rsidRPr="00137E57" w:rsidRDefault="00164E77" w:rsidP="00137E57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9047"/>
      </w:tblGrid>
      <w:tr w:rsidR="00164E77" w:rsidRPr="00137E57" w:rsidTr="00172B2C">
        <w:tc>
          <w:tcPr>
            <w:tcW w:w="807" w:type="dxa"/>
          </w:tcPr>
          <w:p w:rsidR="00164E77" w:rsidRPr="00137E57" w:rsidRDefault="00164E77" w:rsidP="00137E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37E57">
              <w:rPr>
                <w:rFonts w:ascii="Times New Roman" w:hAnsi="Times New Roman"/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9047" w:type="dxa"/>
          </w:tcPr>
          <w:p w:rsidR="00164E77" w:rsidRPr="00137E57" w:rsidRDefault="00164E77" w:rsidP="00137E5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37E57">
              <w:rPr>
                <w:rFonts w:ascii="Times New Roman" w:hAnsi="Times New Roman"/>
                <w:b/>
                <w:bCs/>
                <w:sz w:val="23"/>
                <w:szCs w:val="23"/>
              </w:rPr>
              <w:t>Ответственное лицо (Ф.И.О., должность, телефон, адрес электронной почты):</w:t>
            </w:r>
          </w:p>
        </w:tc>
      </w:tr>
      <w:tr w:rsidR="00164E77" w:rsidRPr="00137E57" w:rsidTr="00172B2C">
        <w:tc>
          <w:tcPr>
            <w:tcW w:w="807" w:type="dxa"/>
          </w:tcPr>
          <w:p w:rsidR="00164E77" w:rsidRPr="00137E57" w:rsidRDefault="00164E77" w:rsidP="00137E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164E77" w:rsidRPr="00137E57" w:rsidRDefault="00164E77" w:rsidP="00137E57">
            <w:pPr>
              <w:pStyle w:val="2"/>
              <w:ind w:firstLine="0"/>
              <w:jc w:val="left"/>
              <w:rPr>
                <w:sz w:val="23"/>
                <w:szCs w:val="23"/>
              </w:rPr>
            </w:pPr>
            <w:r w:rsidRPr="00137E57">
              <w:rPr>
                <w:sz w:val="23"/>
                <w:szCs w:val="23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      </w:r>
            <w:proofErr w:type="spellStart"/>
            <w:r w:rsidRPr="00137E57">
              <w:rPr>
                <w:sz w:val="23"/>
                <w:szCs w:val="23"/>
                <w:lang w:val="en-US"/>
              </w:rPr>
              <w:t>dgaz</w:t>
            </w:r>
            <w:proofErr w:type="spellEnd"/>
            <w:r w:rsidRPr="00137E57">
              <w:rPr>
                <w:sz w:val="23"/>
                <w:szCs w:val="23"/>
              </w:rPr>
              <w:t>@</w:t>
            </w:r>
            <w:r w:rsidRPr="00137E57">
              <w:rPr>
                <w:sz w:val="23"/>
                <w:szCs w:val="23"/>
                <w:lang w:val="en-US"/>
              </w:rPr>
              <w:t>r</w:t>
            </w:r>
            <w:r w:rsidRPr="00137E57">
              <w:rPr>
                <w:sz w:val="23"/>
                <w:szCs w:val="23"/>
              </w:rPr>
              <w:t>-19.</w:t>
            </w:r>
            <w:proofErr w:type="spellStart"/>
            <w:r w:rsidRPr="00137E57">
              <w:rPr>
                <w:sz w:val="23"/>
                <w:szCs w:val="23"/>
                <w:lang w:val="en-US"/>
              </w:rPr>
              <w:t>ru</w:t>
            </w:r>
            <w:proofErr w:type="spellEnd"/>
          </w:p>
        </w:tc>
      </w:tr>
    </w:tbl>
    <w:p w:rsidR="00164E77" w:rsidRPr="00137E57" w:rsidRDefault="00164E77" w:rsidP="00137E57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9048"/>
      </w:tblGrid>
      <w:tr w:rsidR="00164E77" w:rsidRPr="00137E57" w:rsidTr="00172B2C">
        <w:tc>
          <w:tcPr>
            <w:tcW w:w="817" w:type="dxa"/>
          </w:tcPr>
          <w:p w:rsidR="00164E77" w:rsidRPr="00137E57" w:rsidRDefault="00164E77" w:rsidP="00137E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37E57">
              <w:rPr>
                <w:rFonts w:ascii="Times New Roman" w:hAnsi="Times New Roman"/>
                <w:b/>
                <w:sz w:val="23"/>
                <w:szCs w:val="23"/>
              </w:rPr>
              <w:t>4.</w:t>
            </w:r>
          </w:p>
        </w:tc>
        <w:tc>
          <w:tcPr>
            <w:tcW w:w="9214" w:type="dxa"/>
          </w:tcPr>
          <w:p w:rsidR="00164E77" w:rsidRPr="00137E57" w:rsidRDefault="00164E77" w:rsidP="00137E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37E57">
              <w:rPr>
                <w:rFonts w:ascii="Times New Roman" w:hAnsi="Times New Roman"/>
                <w:b/>
                <w:sz w:val="23"/>
                <w:szCs w:val="23"/>
              </w:rPr>
              <w:t>Описание проблемы, на решение которой направлено принятие нормативного акта:</w:t>
            </w:r>
          </w:p>
        </w:tc>
      </w:tr>
      <w:tr w:rsidR="00164E77" w:rsidRPr="00137E57" w:rsidTr="00172B2C">
        <w:tc>
          <w:tcPr>
            <w:tcW w:w="817" w:type="dxa"/>
          </w:tcPr>
          <w:p w:rsidR="00164E77" w:rsidRPr="00137E57" w:rsidRDefault="00164E77" w:rsidP="00137E5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14" w:type="dxa"/>
          </w:tcPr>
          <w:p w:rsidR="00164E77" w:rsidRPr="00137E57" w:rsidRDefault="00164E77" w:rsidP="00137E57">
            <w:pPr>
              <w:pStyle w:val="a3"/>
              <w:spacing w:before="0" w:beforeAutospacing="0" w:after="0" w:afterAutospacing="0"/>
              <w:ind w:firstLine="540"/>
              <w:jc w:val="both"/>
              <w:rPr>
                <w:sz w:val="23"/>
                <w:szCs w:val="23"/>
              </w:rPr>
            </w:pPr>
            <w:r w:rsidRPr="00137E57">
              <w:rPr>
                <w:sz w:val="23"/>
                <w:szCs w:val="23"/>
              </w:rPr>
              <w:t>Федеральным законом от 26.12.2024 № 485-ФЗ «О внесении изменений в Земельный кодекс Российской Федерации, отдельные законодательные акты Российской Федерации и признании утратившей силу части 2 статьи 5 Федерального закона «О внесении изменений в Земельный кодекс Российской Федерации и отдельные законодательные акты Российской Федерации»» были внесены изменения в статью 40 Градостроительного кодекса Российской Федерации, регламентирующую порядок предоставления разрешения на отклонение от предельных параметров разрешенного строительства, реконструкции объектов капитального строительства.</w:t>
            </w:r>
          </w:p>
          <w:p w:rsidR="00164E77" w:rsidRPr="00137E57" w:rsidRDefault="00164E77" w:rsidP="00137E57">
            <w:pPr>
              <w:pStyle w:val="a3"/>
              <w:spacing w:before="0" w:beforeAutospacing="0" w:after="0" w:afterAutospacing="0"/>
              <w:ind w:firstLine="540"/>
              <w:jc w:val="both"/>
              <w:rPr>
                <w:sz w:val="23"/>
                <w:szCs w:val="23"/>
              </w:rPr>
            </w:pPr>
            <w:r w:rsidRPr="00137E57">
              <w:rPr>
                <w:sz w:val="23"/>
                <w:szCs w:val="23"/>
                <w:lang w:eastAsia="en-US"/>
              </w:rPr>
              <w:t xml:space="preserve">Согласно изменениям уточнено, что </w:t>
            </w:r>
            <w:r w:rsidRPr="00137E57">
              <w:rPr>
                <w:sz w:val="23"/>
                <w:szCs w:val="23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не допускается, если такое отклонение не соответствует ограничениям использования объектов недвижимости, установленным в границах зон с особыми условиями использования территорий.</w:t>
            </w:r>
          </w:p>
          <w:p w:rsidR="00164E77" w:rsidRPr="00137E57" w:rsidRDefault="00164E77" w:rsidP="00137E57">
            <w:pPr>
              <w:pStyle w:val="a3"/>
              <w:spacing w:before="0" w:beforeAutospacing="0" w:after="0" w:afterAutospacing="0"/>
              <w:ind w:firstLine="539"/>
              <w:jc w:val="both"/>
              <w:rPr>
                <w:bCs/>
                <w:sz w:val="23"/>
                <w:szCs w:val="23"/>
              </w:rPr>
            </w:pPr>
            <w:r w:rsidRPr="00137E57">
              <w:rPr>
                <w:sz w:val="23"/>
                <w:szCs w:val="23"/>
              </w:rPr>
              <w:t xml:space="preserve">Также 26 декабря 2024 года вступила в силу статья 10 Федерального закона от 26.12.2024 № 494-ФЗ «О внесении изменений в отдельные законодательные акты Российской Федерации», которой были внесены изменения в статьи 12 и 14 Федерального закона от 27.07.2010 № 210-ФЗ «Об организации предоставления государственных и муниципальных услуг», устанавливающие соответственно требования к структуре административных регламентов и </w:t>
            </w:r>
            <w:r w:rsidRPr="00137E57">
              <w:rPr>
                <w:bCs/>
                <w:sz w:val="23"/>
                <w:szCs w:val="23"/>
              </w:rPr>
              <w:t>требования к стандарту предоставления государственной или муниципальной услуги, единому стандарту.</w:t>
            </w:r>
          </w:p>
          <w:p w:rsidR="00164E77" w:rsidRPr="00137E57" w:rsidRDefault="00164E77" w:rsidP="00137E57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</w:rPr>
            </w:pPr>
            <w:r w:rsidRPr="00137E57">
              <w:rPr>
                <w:bCs/>
                <w:sz w:val="23"/>
                <w:szCs w:val="23"/>
              </w:rPr>
              <w:t>Кроме того, частями 2 – 4 статьи 5</w:t>
            </w:r>
            <w:r w:rsidRPr="00137E57">
              <w:rPr>
                <w:sz w:val="23"/>
                <w:szCs w:val="23"/>
              </w:rPr>
              <w:t xml:space="preserve"> Федерального закона от 26.12.2024 № 494-ФЗ </w:t>
            </w:r>
            <w:r w:rsidRPr="00137E57">
              <w:rPr>
                <w:sz w:val="23"/>
                <w:szCs w:val="23"/>
              </w:rPr>
              <w:lastRenderedPageBreak/>
              <w:t xml:space="preserve">«О внесении изменений в отдельные законодательные акты Российской Федерации» предусмотрена возможность реализации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 </w:t>
            </w:r>
          </w:p>
          <w:p w:rsidR="00164E77" w:rsidRPr="00137E57" w:rsidRDefault="00164E77" w:rsidP="00137E57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</w:rPr>
            </w:pPr>
            <w:r w:rsidRPr="00137E57">
              <w:rPr>
                <w:sz w:val="23"/>
                <w:szCs w:val="23"/>
              </w:rPr>
              <w:t>При этом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      </w:r>
          </w:p>
          <w:p w:rsidR="00164E77" w:rsidRPr="00137E57" w:rsidRDefault="00164E77" w:rsidP="00137E57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  <w:lang w:eastAsia="en-US"/>
              </w:rPr>
            </w:pPr>
            <w:r w:rsidRPr="00137E57">
              <w:rPr>
                <w:sz w:val="23"/>
                <w:szCs w:val="23"/>
              </w:rPr>
              <w:t xml:space="preserve">Учитывая вышеизложенное, необходимо внести соответствующие изменения в Административный регламент </w:t>
            </w:r>
            <w:r w:rsidRPr="00137E57">
              <w:rPr>
                <w:sz w:val="23"/>
                <w:szCs w:val="23"/>
                <w:lang w:eastAsia="en-US"/>
              </w:rPr>
              <w:t>предоставления муниципальной услуги «</w:t>
            </w:r>
            <w:r w:rsidRPr="00A21499">
              <w:rPr>
                <w:sz w:val="23"/>
                <w:szCs w:val="23"/>
              </w:rPr>
              <w:t xml:space="preserve">Предоставление разрешения </w:t>
            </w:r>
            <w:r w:rsidRPr="00137E57">
              <w:rPr>
                <w:sz w:val="23"/>
                <w:szCs w:val="23"/>
              </w:rPr>
              <w:t xml:space="preserve">на отклонение от предельных параметров разрешенного строительства, реконструкции объектов </w:t>
            </w:r>
            <w:r w:rsidRPr="00A21499">
              <w:rPr>
                <w:sz w:val="23"/>
                <w:szCs w:val="23"/>
              </w:rPr>
              <w:t>капитального строительства</w:t>
            </w:r>
            <w:r w:rsidRPr="00137E57">
              <w:rPr>
                <w:sz w:val="23"/>
                <w:szCs w:val="23"/>
                <w:lang w:eastAsia="en-US"/>
              </w:rPr>
              <w:t>» и тем самым привести его в соответствие действующему федеральному законодательству.</w:t>
            </w:r>
          </w:p>
        </w:tc>
      </w:tr>
    </w:tbl>
    <w:p w:rsidR="00164E77" w:rsidRPr="00137E57" w:rsidRDefault="00164E77" w:rsidP="00137E57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9047"/>
      </w:tblGrid>
      <w:tr w:rsidR="00164E77" w:rsidRPr="00137E57" w:rsidTr="00172B2C">
        <w:tc>
          <w:tcPr>
            <w:tcW w:w="807" w:type="dxa"/>
          </w:tcPr>
          <w:p w:rsidR="00164E77" w:rsidRPr="00137E57" w:rsidRDefault="00164E77" w:rsidP="00137E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37E57">
              <w:rPr>
                <w:rFonts w:ascii="Times New Roman" w:hAnsi="Times New Roman"/>
                <w:b/>
                <w:sz w:val="23"/>
                <w:szCs w:val="23"/>
              </w:rPr>
              <w:t>5.</w:t>
            </w:r>
          </w:p>
        </w:tc>
        <w:tc>
          <w:tcPr>
            <w:tcW w:w="9047" w:type="dxa"/>
          </w:tcPr>
          <w:p w:rsidR="00164E77" w:rsidRPr="00137E57" w:rsidRDefault="00164E77" w:rsidP="00137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37E57">
              <w:rPr>
                <w:rFonts w:ascii="Times New Roman" w:hAnsi="Times New Roman"/>
                <w:b/>
                <w:bCs/>
                <w:sz w:val="23"/>
                <w:szCs w:val="23"/>
              </w:rPr>
              <w:t>Вариант (варианты) решения проблемы и цель регулирования (принятия нормативного акта)</w:t>
            </w:r>
            <w:r w:rsidRPr="00137E57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164E77" w:rsidRPr="00137E57" w:rsidTr="00172B2C">
        <w:tc>
          <w:tcPr>
            <w:tcW w:w="807" w:type="dxa"/>
          </w:tcPr>
          <w:p w:rsidR="00164E77" w:rsidRPr="00137E57" w:rsidRDefault="00164E77" w:rsidP="00137E5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164E77" w:rsidRPr="00137E57" w:rsidRDefault="00164E77" w:rsidP="00137E5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37E57">
              <w:rPr>
                <w:rFonts w:ascii="Times New Roman" w:hAnsi="Times New Roman"/>
                <w:sz w:val="23"/>
                <w:szCs w:val="23"/>
              </w:rPr>
              <w:t xml:space="preserve">Внесение изменений в постановление Администрации города Абакана </w:t>
            </w:r>
            <w:r w:rsidRPr="00A21499">
              <w:rPr>
                <w:rFonts w:ascii="Times New Roman" w:hAnsi="Times New Roman"/>
                <w:sz w:val="23"/>
                <w:szCs w:val="23"/>
              </w:rPr>
              <w:t xml:space="preserve">от 01.09.2017 </w:t>
            </w:r>
            <w:r w:rsidRPr="00137E57">
              <w:rPr>
                <w:rFonts w:ascii="Times New Roman" w:hAnsi="Times New Roman"/>
                <w:sz w:val="23"/>
                <w:szCs w:val="23"/>
              </w:rPr>
              <w:t>№ </w:t>
            </w:r>
            <w:r w:rsidRPr="00A21499">
              <w:rPr>
                <w:rFonts w:ascii="Times New Roman" w:hAnsi="Times New Roman"/>
                <w:sz w:val="23"/>
                <w:szCs w:val="23"/>
              </w:rPr>
              <w:t>140</w:t>
            </w:r>
            <w:r w:rsidRPr="00137E57">
              <w:rPr>
                <w:rFonts w:ascii="Times New Roman" w:hAnsi="Times New Roman"/>
                <w:sz w:val="23"/>
                <w:szCs w:val="23"/>
              </w:rPr>
              <w:t>6 «</w:t>
            </w:r>
            <w:r w:rsidRPr="00A21499">
              <w:rPr>
                <w:rFonts w:ascii="Times New Roman" w:hAnsi="Times New Roman"/>
                <w:sz w:val="23"/>
                <w:szCs w:val="23"/>
              </w:rPr>
              <w:t xml:space="preserve">Об утверждении Административного регламента предоставления муниципальной услуги </w:t>
            </w:r>
            <w:r w:rsidRPr="00137E57">
              <w:rPr>
                <w:rFonts w:ascii="Times New Roman" w:hAnsi="Times New Roman"/>
                <w:sz w:val="23"/>
                <w:szCs w:val="23"/>
              </w:rPr>
              <w:t>«</w:t>
            </w:r>
            <w:r w:rsidRPr="00A21499">
              <w:rPr>
                <w:rFonts w:ascii="Times New Roman" w:hAnsi="Times New Roman"/>
                <w:sz w:val="23"/>
                <w:szCs w:val="23"/>
              </w:rPr>
              <w:t xml:space="preserve">Предоставление разрешения </w:t>
            </w:r>
            <w:r w:rsidRPr="00137E57">
              <w:rPr>
                <w:rFonts w:ascii="Times New Roman" w:hAnsi="Times New Roman"/>
                <w:sz w:val="23"/>
                <w:szCs w:val="23"/>
              </w:rPr>
              <w:t xml:space="preserve">на отклонение от предельных параметров разрешенного строительства, реконструкции объектов </w:t>
            </w:r>
            <w:r w:rsidRPr="00A21499">
              <w:rPr>
                <w:rFonts w:ascii="Times New Roman" w:hAnsi="Times New Roman"/>
                <w:sz w:val="23"/>
                <w:szCs w:val="23"/>
              </w:rPr>
              <w:t>капитального строительства</w:t>
            </w:r>
            <w:r w:rsidRPr="00137E57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</w:tr>
    </w:tbl>
    <w:p w:rsidR="00164E77" w:rsidRPr="00137E57" w:rsidRDefault="00164E77" w:rsidP="00137E57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164E77" w:rsidRPr="00137E57" w:rsidTr="00172B2C">
        <w:tc>
          <w:tcPr>
            <w:tcW w:w="793" w:type="dxa"/>
          </w:tcPr>
          <w:p w:rsidR="00164E77" w:rsidRPr="00137E57" w:rsidRDefault="00164E77" w:rsidP="00137E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37E57">
              <w:rPr>
                <w:rFonts w:ascii="Times New Roman" w:hAnsi="Times New Roman"/>
                <w:b/>
                <w:sz w:val="23"/>
                <w:szCs w:val="23"/>
              </w:rPr>
              <w:t>6.</w:t>
            </w:r>
          </w:p>
        </w:tc>
        <w:tc>
          <w:tcPr>
            <w:tcW w:w="8835" w:type="dxa"/>
          </w:tcPr>
          <w:p w:rsidR="00164E77" w:rsidRPr="00137E57" w:rsidRDefault="00164E77" w:rsidP="00137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37E57">
              <w:rPr>
                <w:rFonts w:ascii="Times New Roman" w:hAnsi="Times New Roman"/>
                <w:b/>
                <w:bCs/>
                <w:sz w:val="23"/>
                <w:szCs w:val="23"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137E57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164E77" w:rsidRPr="00137E57" w:rsidTr="00172B2C">
        <w:tc>
          <w:tcPr>
            <w:tcW w:w="793" w:type="dxa"/>
          </w:tcPr>
          <w:p w:rsidR="00164E77" w:rsidRPr="00137E57" w:rsidRDefault="00164E77" w:rsidP="00137E5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5" w:type="dxa"/>
          </w:tcPr>
          <w:p w:rsidR="00164E77" w:rsidRPr="00137E57" w:rsidRDefault="00164E77" w:rsidP="00137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37E57">
              <w:rPr>
                <w:rFonts w:ascii="Times New Roman" w:hAnsi="Times New Roman"/>
                <w:sz w:val="23"/>
                <w:szCs w:val="23"/>
              </w:rPr>
              <w:t xml:space="preserve">Субъекты </w:t>
            </w:r>
            <w:r w:rsidRPr="00137E57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предпринимательской и иной экономической деятельности, субъекты инвестиционной деятельности</w:t>
            </w:r>
            <w:r w:rsidRPr="00137E57">
              <w:rPr>
                <w:rFonts w:ascii="Times New Roman" w:hAnsi="Times New Roman"/>
                <w:sz w:val="23"/>
                <w:szCs w:val="23"/>
              </w:rPr>
              <w:t xml:space="preserve">: индивидуальные предприниматели и юридические лица, заинтересованные в предоставлении муниципальной услуги </w:t>
            </w:r>
            <w:r w:rsidRPr="00137E57">
              <w:rPr>
                <w:rFonts w:ascii="Times New Roman" w:hAnsi="Times New Roman"/>
                <w:sz w:val="23"/>
                <w:szCs w:val="23"/>
                <w:lang w:eastAsia="en-US"/>
              </w:rPr>
              <w:t>«</w:t>
            </w:r>
            <w:r w:rsidRPr="00A21499">
              <w:rPr>
                <w:rFonts w:ascii="Times New Roman" w:hAnsi="Times New Roman"/>
                <w:sz w:val="23"/>
                <w:szCs w:val="23"/>
              </w:rPr>
              <w:t xml:space="preserve">Предоставление разрешения </w:t>
            </w:r>
            <w:r w:rsidRPr="00137E57">
              <w:rPr>
                <w:rFonts w:ascii="Times New Roman" w:hAnsi="Times New Roman"/>
                <w:sz w:val="23"/>
                <w:szCs w:val="23"/>
              </w:rPr>
              <w:t xml:space="preserve">на отклонение от предельных параметров разрешенного строительства, реконструкции объектов </w:t>
            </w:r>
            <w:r w:rsidRPr="00A21499">
              <w:rPr>
                <w:rFonts w:ascii="Times New Roman" w:hAnsi="Times New Roman"/>
                <w:sz w:val="23"/>
                <w:szCs w:val="23"/>
              </w:rPr>
              <w:t>капитального строительства</w:t>
            </w:r>
            <w:r w:rsidRPr="00137E57">
              <w:rPr>
                <w:rFonts w:ascii="Times New Roman" w:hAnsi="Times New Roman"/>
                <w:sz w:val="23"/>
                <w:szCs w:val="23"/>
                <w:lang w:eastAsia="en-US"/>
              </w:rPr>
              <w:t>»</w:t>
            </w:r>
          </w:p>
        </w:tc>
      </w:tr>
    </w:tbl>
    <w:p w:rsidR="00164E77" w:rsidRPr="00137E57" w:rsidRDefault="00164E77" w:rsidP="00137E57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164E77" w:rsidRPr="00137E57" w:rsidTr="00172B2C">
        <w:tc>
          <w:tcPr>
            <w:tcW w:w="795" w:type="dxa"/>
          </w:tcPr>
          <w:p w:rsidR="00164E77" w:rsidRPr="00137E57" w:rsidRDefault="00164E77" w:rsidP="00137E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37E57">
              <w:rPr>
                <w:rFonts w:ascii="Times New Roman" w:hAnsi="Times New Roman"/>
                <w:b/>
                <w:sz w:val="23"/>
                <w:szCs w:val="23"/>
              </w:rPr>
              <w:t>7.</w:t>
            </w:r>
          </w:p>
        </w:tc>
        <w:tc>
          <w:tcPr>
            <w:tcW w:w="8833" w:type="dxa"/>
          </w:tcPr>
          <w:p w:rsidR="00164E77" w:rsidRPr="00137E57" w:rsidRDefault="00164E77" w:rsidP="00137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37E57">
              <w:rPr>
                <w:rFonts w:ascii="Times New Roman" w:hAnsi="Times New Roman"/>
                <w:b/>
                <w:bCs/>
                <w:sz w:val="23"/>
                <w:szCs w:val="23"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164E77" w:rsidRPr="00137E57" w:rsidTr="00172B2C">
        <w:tc>
          <w:tcPr>
            <w:tcW w:w="795" w:type="dxa"/>
          </w:tcPr>
          <w:p w:rsidR="00164E77" w:rsidRPr="00137E57" w:rsidRDefault="00164E77" w:rsidP="00137E5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3" w:type="dxa"/>
          </w:tcPr>
          <w:p w:rsidR="00164E77" w:rsidRPr="00137E57" w:rsidRDefault="00164E77" w:rsidP="00137E5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37E57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меняет функции, полномочия и права органов местного самоуправления</w:t>
            </w:r>
          </w:p>
        </w:tc>
      </w:tr>
    </w:tbl>
    <w:p w:rsidR="00164E77" w:rsidRPr="00137E57" w:rsidRDefault="00164E77" w:rsidP="00137E57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164E77" w:rsidRPr="00137E57" w:rsidTr="00172B2C">
        <w:tc>
          <w:tcPr>
            <w:tcW w:w="795" w:type="dxa"/>
          </w:tcPr>
          <w:p w:rsidR="00164E77" w:rsidRPr="00137E57" w:rsidRDefault="00164E77" w:rsidP="00137E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37E57">
              <w:rPr>
                <w:rFonts w:ascii="Times New Roman" w:hAnsi="Times New Roman"/>
                <w:b/>
                <w:sz w:val="23"/>
                <w:szCs w:val="23"/>
              </w:rPr>
              <w:t>8.</w:t>
            </w:r>
          </w:p>
        </w:tc>
        <w:tc>
          <w:tcPr>
            <w:tcW w:w="8833" w:type="dxa"/>
          </w:tcPr>
          <w:p w:rsidR="00164E77" w:rsidRPr="00137E57" w:rsidRDefault="00164E77" w:rsidP="00137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37E57">
              <w:rPr>
                <w:rFonts w:ascii="Times New Roman" w:hAnsi="Times New Roman"/>
                <w:b/>
                <w:bCs/>
                <w:sz w:val="23"/>
                <w:szCs w:val="23"/>
              </w:rPr>
              <w:t>Оценка расходов и доходов бюджета города Абакана:</w:t>
            </w:r>
          </w:p>
        </w:tc>
      </w:tr>
      <w:tr w:rsidR="00164E77" w:rsidRPr="00137E57" w:rsidTr="00172B2C">
        <w:tc>
          <w:tcPr>
            <w:tcW w:w="795" w:type="dxa"/>
          </w:tcPr>
          <w:p w:rsidR="00164E77" w:rsidRPr="00137E57" w:rsidRDefault="00164E77" w:rsidP="00137E5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3" w:type="dxa"/>
          </w:tcPr>
          <w:p w:rsidR="00164E77" w:rsidRPr="00137E57" w:rsidRDefault="00164E77" w:rsidP="00137E5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37E57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повлечет дополнительных расходов и доходов бюджета города Абакана</w:t>
            </w:r>
          </w:p>
        </w:tc>
      </w:tr>
    </w:tbl>
    <w:p w:rsidR="00164E77" w:rsidRPr="00137E57" w:rsidRDefault="00164E77" w:rsidP="00137E57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164E77" w:rsidRPr="00137E57" w:rsidTr="00172B2C">
        <w:tc>
          <w:tcPr>
            <w:tcW w:w="793" w:type="dxa"/>
          </w:tcPr>
          <w:p w:rsidR="00164E77" w:rsidRPr="00137E57" w:rsidRDefault="00164E77" w:rsidP="00137E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37E57">
              <w:rPr>
                <w:rFonts w:ascii="Times New Roman" w:hAnsi="Times New Roman"/>
                <w:b/>
                <w:sz w:val="23"/>
                <w:szCs w:val="23"/>
              </w:rPr>
              <w:t>9.</w:t>
            </w:r>
          </w:p>
        </w:tc>
        <w:tc>
          <w:tcPr>
            <w:tcW w:w="8835" w:type="dxa"/>
          </w:tcPr>
          <w:p w:rsidR="00164E77" w:rsidRPr="00137E57" w:rsidRDefault="00164E77" w:rsidP="00137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37E57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Новые обязанности, запреты или ограничения для субъектов предпринимательской </w:t>
            </w:r>
            <w:r w:rsidRPr="00137E57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137E57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164E77" w:rsidRPr="00137E57" w:rsidTr="00172B2C">
        <w:tc>
          <w:tcPr>
            <w:tcW w:w="793" w:type="dxa"/>
          </w:tcPr>
          <w:p w:rsidR="00164E77" w:rsidRPr="00137E57" w:rsidRDefault="00164E77" w:rsidP="00137E5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5" w:type="dxa"/>
          </w:tcPr>
          <w:p w:rsidR="00164E77" w:rsidRPr="00137E57" w:rsidRDefault="00164E77" w:rsidP="00137E5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37E57">
              <w:rPr>
                <w:rFonts w:ascii="Times New Roman" w:hAnsi="Times New Roman"/>
                <w:sz w:val="23"/>
                <w:szCs w:val="23"/>
              </w:rPr>
              <w:t>Не предусматриваются</w:t>
            </w:r>
          </w:p>
        </w:tc>
      </w:tr>
    </w:tbl>
    <w:p w:rsidR="00164E77" w:rsidRPr="00137E57" w:rsidRDefault="00164E77" w:rsidP="00137E57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8829"/>
      </w:tblGrid>
      <w:tr w:rsidR="00164E77" w:rsidRPr="00137E57" w:rsidTr="00172B2C">
        <w:tc>
          <w:tcPr>
            <w:tcW w:w="799" w:type="dxa"/>
          </w:tcPr>
          <w:p w:rsidR="00164E77" w:rsidRPr="00137E57" w:rsidRDefault="00164E77" w:rsidP="00137E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37E57">
              <w:rPr>
                <w:rFonts w:ascii="Times New Roman" w:hAnsi="Times New Roman"/>
                <w:b/>
                <w:sz w:val="23"/>
                <w:szCs w:val="23"/>
              </w:rPr>
              <w:t>10.</w:t>
            </w:r>
          </w:p>
        </w:tc>
        <w:tc>
          <w:tcPr>
            <w:tcW w:w="8829" w:type="dxa"/>
          </w:tcPr>
          <w:p w:rsidR="00164E77" w:rsidRPr="00137E57" w:rsidRDefault="00164E77" w:rsidP="00137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37E57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Оценка дополнительных расходов субъектов предпринимательской </w:t>
            </w:r>
            <w:r w:rsidRPr="00137E57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137E57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164E77" w:rsidRPr="00137E57" w:rsidTr="00172B2C">
        <w:tc>
          <w:tcPr>
            <w:tcW w:w="799" w:type="dxa"/>
          </w:tcPr>
          <w:p w:rsidR="00164E77" w:rsidRPr="00137E57" w:rsidRDefault="00164E77" w:rsidP="00137E5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29" w:type="dxa"/>
          </w:tcPr>
          <w:p w:rsidR="00164E77" w:rsidRPr="00137E57" w:rsidRDefault="00164E77" w:rsidP="00137E5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37E57">
              <w:rPr>
                <w:rFonts w:ascii="Times New Roman" w:hAnsi="Times New Roman"/>
                <w:sz w:val="23"/>
                <w:szCs w:val="23"/>
              </w:rPr>
              <w:t>Каких-либо дополнительных расходов субъектов предпринимательской и инвестиционной деятельности принятие данного нормативного акта не повлечет</w:t>
            </w:r>
          </w:p>
        </w:tc>
      </w:tr>
    </w:tbl>
    <w:p w:rsidR="00164E77" w:rsidRPr="00137E57" w:rsidRDefault="00164E77" w:rsidP="00137E57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8827"/>
      </w:tblGrid>
      <w:tr w:rsidR="00164E77" w:rsidRPr="00137E57" w:rsidTr="00172B2C">
        <w:tc>
          <w:tcPr>
            <w:tcW w:w="801" w:type="dxa"/>
          </w:tcPr>
          <w:p w:rsidR="00164E77" w:rsidRPr="00137E57" w:rsidRDefault="00164E77" w:rsidP="00137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37E57">
              <w:rPr>
                <w:rFonts w:ascii="Times New Roman" w:hAnsi="Times New Roman"/>
                <w:b/>
                <w:bCs/>
                <w:sz w:val="23"/>
                <w:szCs w:val="23"/>
              </w:rPr>
              <w:t>11.</w:t>
            </w:r>
          </w:p>
        </w:tc>
        <w:tc>
          <w:tcPr>
            <w:tcW w:w="8827" w:type="dxa"/>
          </w:tcPr>
          <w:p w:rsidR="00164E77" w:rsidRPr="00137E57" w:rsidRDefault="00164E77" w:rsidP="00137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37E57">
              <w:rPr>
                <w:rFonts w:ascii="Times New Roman" w:hAnsi="Times New Roman"/>
                <w:b/>
                <w:bCs/>
                <w:sz w:val="23"/>
                <w:szCs w:val="23"/>
              </w:rPr>
              <w:t>Выводы об обоснованности предлагаемого регулирования</w:t>
            </w:r>
          </w:p>
        </w:tc>
      </w:tr>
      <w:tr w:rsidR="00164E77" w:rsidRPr="00137E57" w:rsidTr="00172B2C">
        <w:tc>
          <w:tcPr>
            <w:tcW w:w="801" w:type="dxa"/>
          </w:tcPr>
          <w:p w:rsidR="00164E77" w:rsidRPr="00137E57" w:rsidRDefault="00164E77" w:rsidP="00137E5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27" w:type="dxa"/>
          </w:tcPr>
          <w:p w:rsidR="00164E77" w:rsidRPr="00137E57" w:rsidRDefault="00164E77" w:rsidP="00137E5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37E57">
              <w:rPr>
                <w:rFonts w:ascii="Times New Roman" w:hAnsi="Times New Roman"/>
                <w:sz w:val="23"/>
                <w:szCs w:val="23"/>
              </w:rPr>
              <w:t xml:space="preserve">Нормативный акт приведет постановление Администрации города Абакана </w:t>
            </w:r>
            <w:r w:rsidRPr="00A21499">
              <w:rPr>
                <w:rFonts w:ascii="Times New Roman" w:hAnsi="Times New Roman"/>
                <w:sz w:val="23"/>
                <w:szCs w:val="23"/>
              </w:rPr>
              <w:t xml:space="preserve">от 01.09.2017 </w:t>
            </w:r>
            <w:r w:rsidRPr="00137E57">
              <w:rPr>
                <w:rFonts w:ascii="Times New Roman" w:hAnsi="Times New Roman"/>
                <w:sz w:val="23"/>
                <w:szCs w:val="23"/>
              </w:rPr>
              <w:t>№ </w:t>
            </w:r>
            <w:r w:rsidRPr="00A21499">
              <w:rPr>
                <w:rFonts w:ascii="Times New Roman" w:hAnsi="Times New Roman"/>
                <w:sz w:val="23"/>
                <w:szCs w:val="23"/>
              </w:rPr>
              <w:t>140</w:t>
            </w:r>
            <w:r w:rsidRPr="00137E57">
              <w:rPr>
                <w:rFonts w:ascii="Times New Roman" w:hAnsi="Times New Roman"/>
                <w:sz w:val="23"/>
                <w:szCs w:val="23"/>
              </w:rPr>
              <w:t>6 «</w:t>
            </w:r>
            <w:r w:rsidRPr="00A21499">
              <w:rPr>
                <w:rFonts w:ascii="Times New Roman" w:hAnsi="Times New Roman"/>
                <w:sz w:val="23"/>
                <w:szCs w:val="23"/>
              </w:rPr>
              <w:t xml:space="preserve">Об утверждении Административного регламента предоставления муниципальной услуги </w:t>
            </w:r>
            <w:r w:rsidRPr="00137E57">
              <w:rPr>
                <w:rFonts w:ascii="Times New Roman" w:hAnsi="Times New Roman"/>
                <w:sz w:val="23"/>
                <w:szCs w:val="23"/>
              </w:rPr>
              <w:t>«</w:t>
            </w:r>
            <w:r w:rsidRPr="00A21499">
              <w:rPr>
                <w:rFonts w:ascii="Times New Roman" w:hAnsi="Times New Roman"/>
                <w:sz w:val="23"/>
                <w:szCs w:val="23"/>
              </w:rPr>
              <w:t xml:space="preserve">Предоставление разрешения </w:t>
            </w:r>
            <w:r w:rsidRPr="00137E57">
              <w:rPr>
                <w:rFonts w:ascii="Times New Roman" w:hAnsi="Times New Roman"/>
                <w:sz w:val="23"/>
                <w:szCs w:val="23"/>
              </w:rPr>
              <w:t xml:space="preserve">на отклонение от предельных параметров разрешенного строительства, реконструкции объектов </w:t>
            </w:r>
            <w:r w:rsidRPr="00A21499">
              <w:rPr>
                <w:rFonts w:ascii="Times New Roman" w:hAnsi="Times New Roman"/>
                <w:sz w:val="23"/>
                <w:szCs w:val="23"/>
              </w:rPr>
              <w:t>капитального строительства</w:t>
            </w:r>
            <w:r w:rsidRPr="00137E57">
              <w:rPr>
                <w:rFonts w:ascii="Times New Roman" w:hAnsi="Times New Roman"/>
                <w:sz w:val="23"/>
                <w:szCs w:val="23"/>
              </w:rPr>
              <w:t>»» в соответствие действующему федеральному законодательству</w:t>
            </w:r>
          </w:p>
        </w:tc>
      </w:tr>
    </w:tbl>
    <w:p w:rsidR="00164E77" w:rsidRPr="00137E57" w:rsidRDefault="00164E77" w:rsidP="00137E57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9044"/>
      </w:tblGrid>
      <w:tr w:rsidR="00164E77" w:rsidRPr="00137E57" w:rsidTr="00172B2C">
        <w:tc>
          <w:tcPr>
            <w:tcW w:w="810" w:type="dxa"/>
          </w:tcPr>
          <w:p w:rsidR="00164E77" w:rsidRPr="00137E57" w:rsidRDefault="00164E77" w:rsidP="00137E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37E57">
              <w:rPr>
                <w:rFonts w:ascii="Times New Roman" w:hAnsi="Times New Roman"/>
                <w:b/>
                <w:sz w:val="23"/>
                <w:szCs w:val="23"/>
              </w:rPr>
              <w:t>12.</w:t>
            </w:r>
          </w:p>
        </w:tc>
        <w:tc>
          <w:tcPr>
            <w:tcW w:w="9044" w:type="dxa"/>
          </w:tcPr>
          <w:p w:rsidR="00164E77" w:rsidRPr="00137E57" w:rsidRDefault="00164E77" w:rsidP="00137E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37E57">
              <w:rPr>
                <w:rFonts w:ascii="Times New Roman" w:hAnsi="Times New Roman"/>
                <w:b/>
                <w:sz w:val="23"/>
                <w:szCs w:val="23"/>
              </w:rPr>
              <w:t>Способ и сроки принятия предложений (замечаний, мнений) по проекту</w:t>
            </w:r>
            <w:r w:rsidRPr="00137E57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164E77" w:rsidRPr="00137E57" w:rsidTr="00172B2C">
        <w:tc>
          <w:tcPr>
            <w:tcW w:w="810" w:type="dxa"/>
          </w:tcPr>
          <w:p w:rsidR="00164E77" w:rsidRPr="00137E57" w:rsidRDefault="00164E77" w:rsidP="00137E5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4" w:type="dxa"/>
          </w:tcPr>
          <w:p w:rsidR="00164E77" w:rsidRPr="00137E57" w:rsidRDefault="00164E77" w:rsidP="00137E5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37E57">
              <w:rPr>
                <w:rFonts w:ascii="Times New Roman" w:hAnsi="Times New Roman"/>
                <w:sz w:val="23"/>
                <w:szCs w:val="23"/>
              </w:rPr>
              <w:t xml:space="preserve">Предложения принимаются по электронной почте на адрес </w:t>
            </w:r>
            <w:r w:rsidRPr="00137E57">
              <w:rPr>
                <w:rFonts w:ascii="Times New Roman" w:hAnsi="Times New Roman"/>
                <w:sz w:val="23"/>
                <w:szCs w:val="23"/>
              </w:rPr>
              <w:br/>
            </w:r>
            <w:proofErr w:type="spellStart"/>
            <w:r w:rsidRPr="00137E57">
              <w:rPr>
                <w:rFonts w:ascii="Times New Roman" w:hAnsi="Times New Roman"/>
                <w:sz w:val="23"/>
                <w:szCs w:val="23"/>
                <w:lang w:val="en-US"/>
              </w:rPr>
              <w:t>dgaz</w:t>
            </w:r>
            <w:proofErr w:type="spellEnd"/>
            <w:r w:rsidRPr="00137E57">
              <w:rPr>
                <w:rFonts w:ascii="Times New Roman" w:hAnsi="Times New Roman"/>
                <w:sz w:val="23"/>
                <w:szCs w:val="23"/>
              </w:rPr>
              <w:t>@</w:t>
            </w:r>
            <w:r w:rsidRPr="00137E57">
              <w:rPr>
                <w:rFonts w:ascii="Times New Roman" w:hAnsi="Times New Roman"/>
                <w:sz w:val="23"/>
                <w:szCs w:val="23"/>
                <w:lang w:val="en-US"/>
              </w:rPr>
              <w:t>r</w:t>
            </w:r>
            <w:r w:rsidRPr="00137E57">
              <w:rPr>
                <w:rFonts w:ascii="Times New Roman" w:hAnsi="Times New Roman"/>
                <w:sz w:val="23"/>
                <w:szCs w:val="23"/>
              </w:rPr>
              <w:t>-19.</w:t>
            </w:r>
            <w:proofErr w:type="spellStart"/>
            <w:r w:rsidRPr="00137E57">
              <w:rPr>
                <w:rFonts w:ascii="Times New Roman" w:hAnsi="Times New Roman"/>
                <w:sz w:val="23"/>
                <w:szCs w:val="23"/>
                <w:lang w:val="en-US"/>
              </w:rPr>
              <w:t>ru</w:t>
            </w:r>
            <w:proofErr w:type="spellEnd"/>
            <w:r w:rsidRPr="00137E57">
              <w:rPr>
                <w:rFonts w:ascii="Times New Roman" w:hAnsi="Times New Roman"/>
                <w:sz w:val="23"/>
                <w:szCs w:val="23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 Сроки приема предложений: с «22» июля 2025 года по </w:t>
            </w:r>
            <w:r w:rsidR="00C450B6">
              <w:rPr>
                <w:rFonts w:ascii="Times New Roman" w:hAnsi="Times New Roman"/>
                <w:sz w:val="23"/>
                <w:szCs w:val="23"/>
              </w:rPr>
              <w:t>«</w:t>
            </w:r>
            <w:bookmarkStart w:id="0" w:name="_GoBack"/>
            <w:bookmarkEnd w:id="0"/>
            <w:r w:rsidRPr="00137E57">
              <w:rPr>
                <w:rFonts w:ascii="Times New Roman" w:hAnsi="Times New Roman"/>
                <w:sz w:val="23"/>
                <w:szCs w:val="23"/>
              </w:rPr>
              <w:t>31» июля 2025 года.</w:t>
            </w:r>
          </w:p>
        </w:tc>
      </w:tr>
    </w:tbl>
    <w:p w:rsidR="00164E77" w:rsidRPr="00137E57" w:rsidRDefault="00164E77" w:rsidP="00137E57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164E77" w:rsidRPr="00137E57" w:rsidRDefault="00164E77" w:rsidP="00137E5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37E57">
        <w:rPr>
          <w:rFonts w:ascii="Times New Roman" w:hAnsi="Times New Roman"/>
          <w:sz w:val="23"/>
          <w:szCs w:val="23"/>
        </w:rPr>
        <w:t>НАЧАЛЬНИК ДГАЗ</w:t>
      </w:r>
    </w:p>
    <w:p w:rsidR="00164E77" w:rsidRPr="00137E57" w:rsidRDefault="00164E77" w:rsidP="00137E5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37E57">
        <w:rPr>
          <w:rFonts w:ascii="Times New Roman" w:hAnsi="Times New Roman"/>
          <w:sz w:val="23"/>
          <w:szCs w:val="23"/>
        </w:rPr>
        <w:t>АДМИНИСТРАЦИИ Г. АБАКАНА</w:t>
      </w:r>
      <w:r w:rsidRPr="00137E57">
        <w:rPr>
          <w:rFonts w:ascii="Times New Roman" w:hAnsi="Times New Roman"/>
          <w:sz w:val="23"/>
          <w:szCs w:val="23"/>
        </w:rPr>
        <w:tab/>
      </w:r>
      <w:r w:rsidRPr="00137E57">
        <w:rPr>
          <w:rFonts w:ascii="Times New Roman" w:hAnsi="Times New Roman"/>
          <w:sz w:val="23"/>
          <w:szCs w:val="23"/>
        </w:rPr>
        <w:tab/>
      </w:r>
      <w:r w:rsidRPr="00137E57">
        <w:rPr>
          <w:rFonts w:ascii="Times New Roman" w:hAnsi="Times New Roman"/>
          <w:sz w:val="23"/>
          <w:szCs w:val="23"/>
        </w:rPr>
        <w:tab/>
      </w:r>
      <w:r w:rsidRPr="00137E57">
        <w:rPr>
          <w:rFonts w:ascii="Times New Roman" w:hAnsi="Times New Roman"/>
          <w:sz w:val="23"/>
          <w:szCs w:val="23"/>
        </w:rPr>
        <w:tab/>
      </w:r>
      <w:r w:rsidRPr="00137E57">
        <w:rPr>
          <w:rFonts w:ascii="Times New Roman" w:hAnsi="Times New Roman"/>
          <w:sz w:val="23"/>
          <w:szCs w:val="23"/>
        </w:rPr>
        <w:tab/>
      </w:r>
      <w:r w:rsidRPr="00137E57">
        <w:rPr>
          <w:rFonts w:ascii="Times New Roman" w:hAnsi="Times New Roman"/>
          <w:sz w:val="23"/>
          <w:szCs w:val="23"/>
        </w:rPr>
        <w:tab/>
        <w:t>М.Н. БЕСПАЛОВА</w:t>
      </w:r>
    </w:p>
    <w:p w:rsidR="00164E77" w:rsidRPr="00137E57" w:rsidRDefault="00164E77" w:rsidP="00137E5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164E77" w:rsidRPr="00137E57" w:rsidRDefault="00164E77" w:rsidP="00137E5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164E77" w:rsidRPr="00137E57" w:rsidRDefault="00164E77" w:rsidP="00137E5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40CA" w:rsidRPr="00137E57" w:rsidRDefault="004940CA" w:rsidP="00137E5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sectPr w:rsidR="004940CA" w:rsidRPr="00137E57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E77"/>
    <w:rsid w:val="00137E57"/>
    <w:rsid w:val="00164E77"/>
    <w:rsid w:val="004940CA"/>
    <w:rsid w:val="00C4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E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164E77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64E77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164E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E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164E77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64E77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164E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Наталья Алексеевна Заброденко</cp:lastModifiedBy>
  <cp:revision>3</cp:revision>
  <dcterms:created xsi:type="dcterms:W3CDTF">2025-07-22T07:43:00Z</dcterms:created>
  <dcterms:modified xsi:type="dcterms:W3CDTF">2025-07-22T09:21:00Z</dcterms:modified>
</cp:coreProperties>
</file>